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5281" w14:textId="069A4082" w:rsidR="00C865F7" w:rsidRPr="001B3B4A" w:rsidRDefault="00C865F7" w:rsidP="00C865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Załącznik nr 2  </w:t>
      </w:r>
    </w:p>
    <w:p w14:paraId="0FBEF5DC" w14:textId="77777777" w:rsidR="00C865F7" w:rsidRPr="001B3B4A" w:rsidRDefault="00C865F7" w:rsidP="00C865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EAA7FA" w14:textId="77777777" w:rsidR="00C865F7" w:rsidRPr="001B3B4A" w:rsidRDefault="00C865F7" w:rsidP="00C865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3AFE5B" w14:textId="2FAE8059" w:rsidR="00C865F7" w:rsidRPr="001B3B4A" w:rsidRDefault="00C865F7" w:rsidP="00C865F7">
      <w:pPr>
        <w:pStyle w:val="Bezodstpw"/>
        <w:ind w:left="426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9967CB">
        <w:rPr>
          <w:rFonts w:ascii="Times New Roman" w:eastAsia="Times New Roman" w:hAnsi="Times New Roman"/>
          <w:b/>
          <w:bCs/>
          <w:sz w:val="24"/>
          <w:lang w:eastAsia="pl-PL"/>
        </w:rPr>
        <w:t>MERCK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  </w:t>
      </w:r>
    </w:p>
    <w:p w14:paraId="463CCF69" w14:textId="77777777" w:rsidR="00C865F7" w:rsidRPr="001B3B4A" w:rsidRDefault="00C865F7" w:rsidP="00C865F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5EDCDA2" w14:textId="2246FAFB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Umowa z firmą </w:t>
      </w:r>
      <w:r w:rsidR="009967CB">
        <w:rPr>
          <w:rFonts w:ascii="Times New Roman" w:eastAsia="Times New Roman" w:hAnsi="Times New Roman" w:cs="Times New Roman"/>
          <w:b/>
          <w:lang w:eastAsia="pl-PL"/>
        </w:rPr>
        <w:t>Merck Life Science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Sp. z o. 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obowiązuje 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dnia</w:t>
      </w:r>
      <w:r w:rsidR="000D0C8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E5DDD">
        <w:rPr>
          <w:rFonts w:ascii="Times New Roman" w:eastAsia="Times New Roman" w:hAnsi="Times New Roman" w:cs="Times New Roman"/>
          <w:b/>
          <w:lang w:eastAsia="pl-PL"/>
        </w:rPr>
        <w:t>25.02</w:t>
      </w:r>
      <w:r w:rsidR="000D0C87">
        <w:rPr>
          <w:rFonts w:ascii="Times New Roman" w:eastAsia="Times New Roman" w:hAnsi="Times New Roman" w:cs="Times New Roman"/>
          <w:b/>
          <w:lang w:eastAsia="pl-PL"/>
        </w:rPr>
        <w:t>.2025</w:t>
      </w:r>
      <w:r w:rsidR="002F0171" w:rsidRPr="000D0C87">
        <w:rPr>
          <w:rFonts w:ascii="Times New Roman" w:eastAsia="Times New Roman" w:hAnsi="Times New Roman" w:cs="Times New Roman"/>
          <w:b/>
          <w:lang w:eastAsia="pl-PL"/>
        </w:rPr>
        <w:t>r</w:t>
      </w:r>
      <w:r w:rsidRPr="000D0C87">
        <w:rPr>
          <w:rFonts w:ascii="Times New Roman" w:eastAsia="Times New Roman" w:hAnsi="Times New Roman" w:cs="Times New Roman"/>
          <w:b/>
          <w:lang w:eastAsia="pl-PL"/>
        </w:rPr>
        <w:t>. d</w:t>
      </w:r>
      <w:r w:rsidR="00FE5DDD">
        <w:rPr>
          <w:rFonts w:ascii="Times New Roman" w:eastAsia="Times New Roman" w:hAnsi="Times New Roman" w:cs="Times New Roman"/>
          <w:b/>
          <w:lang w:eastAsia="pl-PL"/>
        </w:rPr>
        <w:t>o 24</w:t>
      </w:r>
      <w:r w:rsidR="000D0C87" w:rsidRPr="000D0C87">
        <w:rPr>
          <w:rFonts w:ascii="Times New Roman" w:eastAsia="Times New Roman" w:hAnsi="Times New Roman" w:cs="Times New Roman"/>
          <w:b/>
          <w:lang w:eastAsia="pl-PL"/>
        </w:rPr>
        <w:t>.0</w:t>
      </w:r>
      <w:r w:rsidR="00FE5DDD">
        <w:rPr>
          <w:rFonts w:ascii="Times New Roman" w:eastAsia="Times New Roman" w:hAnsi="Times New Roman" w:cs="Times New Roman"/>
          <w:b/>
          <w:lang w:eastAsia="pl-PL"/>
        </w:rPr>
        <w:t>2</w:t>
      </w:r>
      <w:r w:rsidR="000D0C87" w:rsidRPr="000D0C87">
        <w:rPr>
          <w:rFonts w:ascii="Times New Roman" w:eastAsia="Times New Roman" w:hAnsi="Times New Roman" w:cs="Times New Roman"/>
          <w:b/>
          <w:lang w:eastAsia="pl-PL"/>
        </w:rPr>
        <w:t>.2026</w:t>
      </w:r>
      <w:r w:rsidRPr="000D0C87">
        <w:rPr>
          <w:rFonts w:ascii="Times New Roman" w:eastAsia="Times New Roman" w:hAnsi="Times New Roman" w:cs="Times New Roman"/>
          <w:b/>
          <w:lang w:eastAsia="pl-PL"/>
        </w:rPr>
        <w:t>r.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lub do wyczerpania maksymalnej wartości umowy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2EF67534" w14:textId="77777777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Szczegółowy wykaz produktów wraz z cenami, na które można składać zamówienia znajduje się w załączniku nr 1, dostępny jest on również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Pr="001B3B4A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3FFB0BF4" w14:textId="695CB64E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hyperlink r:id="rId7" w:history="1">
        <w:r w:rsidR="009967CB" w:rsidRPr="00A05AAB">
          <w:rPr>
            <w:rStyle w:val="Hipercze"/>
          </w:rPr>
          <w:t>https://www.sigmaaldrich.com/PL/pl</w:t>
        </w:r>
      </w:hyperlink>
      <w:r w:rsidR="009967CB"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wówczas cena jednostkowa odczynnika będzie pomniejszona o rabat(upust) w wysokości </w:t>
      </w:r>
      <w:r w:rsidR="009967CB">
        <w:rPr>
          <w:rFonts w:ascii="Times New Roman" w:eastAsia="Times New Roman" w:hAnsi="Times New Roman" w:cs="Times New Roman"/>
          <w:lang w:eastAsia="pl-PL"/>
        </w:rPr>
        <w:t>16</w:t>
      </w:r>
      <w:r>
        <w:rPr>
          <w:rFonts w:ascii="Times New Roman" w:eastAsia="Times New Roman" w:hAnsi="Times New Roman" w:cs="Times New Roman"/>
          <w:lang w:eastAsia="pl-PL"/>
        </w:rPr>
        <w:t>%.</w:t>
      </w:r>
    </w:p>
    <w:p w14:paraId="1D067519" w14:textId="504A6EB8" w:rsidR="00C865F7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9967CB" w:rsidRPr="00A05AAB">
          <w:rPr>
            <w:rStyle w:val="Hipercze"/>
          </w:rPr>
          <w:t>obslugaklienta@merckgroup.com</w:t>
        </w:r>
      </w:hyperlink>
      <w: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Istnieje również możliwość składania zamówień w </w:t>
      </w:r>
      <w:r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BC6F150" w14:textId="3BE61EBC" w:rsidR="00C865F7" w:rsidRPr="00827B7E" w:rsidRDefault="00C865F7" w:rsidP="00C865F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Każdorazowo przy składaniu zamówienia należy powołać się na nr umowy </w:t>
      </w:r>
      <w:r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="00DB591B" w:rsidRPr="00DB591B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141.272.8</w:t>
      </w:r>
      <w:r w:rsidR="009967CB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7</w:t>
      </w:r>
      <w:r w:rsidR="00DB591B" w:rsidRPr="00DB591B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.2024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</w:p>
    <w:p w14:paraId="3A244A80" w14:textId="77777777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</w:t>
      </w:r>
      <w:r>
        <w:rPr>
          <w:rFonts w:ascii="Times New Roman" w:eastAsia="Times New Roman" w:hAnsi="Times New Roman" w:cs="Times New Roman"/>
          <w:lang w:eastAsia="pl-PL"/>
        </w:rPr>
        <w:t xml:space="preserve">u zamówienia odpowiednio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emailem lub za pomocą systemu elektronicznego Wykonawcy i zawiadomienia jednostki odpowiedzialnej za przyjęcie zamówionych produktów (Użytkownika) o planowanym terminie dostawy.</w:t>
      </w:r>
    </w:p>
    <w:p w14:paraId="5F434F4F" w14:textId="6A60B8D6" w:rsidR="00C865F7" w:rsidRPr="009967CB" w:rsidRDefault="00C865F7" w:rsidP="00351942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D0C87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upoważniony jest: </w:t>
      </w:r>
      <w:r w:rsidR="009967CB" w:rsidRPr="009967CB">
        <w:rPr>
          <w:rFonts w:ascii="Times New Roman" w:eastAsia="Times New Roman" w:hAnsi="Times New Roman" w:cs="Times New Roman"/>
          <w:lang w:eastAsia="pl-PL"/>
        </w:rPr>
        <w:t>Katarzyna Figat-Górniak</w:t>
      </w:r>
      <w:r w:rsidR="000D0C87" w:rsidRPr="009967C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967CB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9967CB" w:rsidRPr="009967CB">
        <w:rPr>
          <w:rFonts w:ascii="Times New Roman" w:hAnsi="Times New Roman" w:cs="Times New Roman"/>
        </w:rPr>
        <w:t>+48 61 8290 114</w:t>
      </w:r>
      <w:r w:rsidR="000D0C87" w:rsidRPr="009967CB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9967CB" w:rsidRPr="009967CB">
          <w:rPr>
            <w:rStyle w:val="Hipercze"/>
            <w:rFonts w:ascii="Times New Roman" w:hAnsi="Times New Roman" w:cs="Times New Roman"/>
          </w:rPr>
          <w:t>obslugaklienta@merckgroup.com</w:t>
        </w:r>
      </w:hyperlink>
      <w:r w:rsidR="009967CB" w:rsidRPr="009967CB">
        <w:rPr>
          <w:rFonts w:ascii="Times New Roman" w:hAnsi="Times New Roman" w:cs="Times New Roman"/>
        </w:rPr>
        <w:t xml:space="preserve"> </w:t>
      </w:r>
      <w:r w:rsidRPr="009967CB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do </w:t>
      </w:r>
      <w:r w:rsidR="00DB591B" w:rsidRPr="009967CB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9967CB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9967CB">
        <w:rPr>
          <w:rFonts w:ascii="Times New Roman" w:eastAsia="Times New Roman" w:hAnsi="Times New Roman" w:cs="Times New Roman"/>
          <w:bCs/>
          <w:lang w:eastAsia="pl-PL"/>
        </w:rPr>
        <w:t xml:space="preserve"> kalendarzowych od dnia złożenia każdorazowego zamówienia, z zastrzeżeniem, że w przypadku produktów customizowanych termin ten wynosić będzie maksymalnie </w:t>
      </w:r>
      <w:r w:rsidRPr="009967CB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DB591B" w:rsidRPr="009967CB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9967CB">
        <w:rPr>
          <w:rFonts w:ascii="Times New Roman" w:eastAsia="Times New Roman" w:hAnsi="Times New Roman" w:cs="Times New Roman"/>
          <w:b/>
          <w:bCs/>
          <w:lang w:eastAsia="pl-PL"/>
        </w:rPr>
        <w:t>0 dni</w:t>
      </w:r>
      <w:r w:rsidRPr="009967CB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9967CB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34467260" w14:textId="77777777" w:rsidR="00C865F7" w:rsidRPr="009967CB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9967CB">
        <w:rPr>
          <w:rFonts w:ascii="Times New Roman" w:eastAsia="Times New Roman" w:hAnsi="Times New Roman" w:cs="Times New Roman"/>
          <w:lang w:eastAsia="pl-PL"/>
        </w:rPr>
        <w:t xml:space="preserve">Zamawiający w ramach realizacji umowy ma prawo do uzyskania obniżonej ceny na produkty opisane w przedmiocie zamówienia na podstawie ofert promocyjnych/kodów promocji, o ile Zamawiający powoła się w swoim zamówieniu na ofertę promocyjną czy kod promocji. </w:t>
      </w:r>
    </w:p>
    <w:p w14:paraId="1ABC2199" w14:textId="143E5388" w:rsidR="00C42553" w:rsidRDefault="00C865F7" w:rsidP="002678F0">
      <w:pPr>
        <w:pStyle w:val="Akapitzlist"/>
        <w:spacing w:before="100" w:beforeAutospacing="1" w:after="240"/>
        <w:ind w:left="420"/>
        <w:jc w:val="both"/>
      </w:pPr>
      <w:r w:rsidRPr="009967CB">
        <w:rPr>
          <w:rFonts w:ascii="Times New Roman" w:eastAsia="Times New Roman" w:hAnsi="Times New Roman" w:cs="Times New Roman"/>
          <w:lang w:eastAsia="pl-PL"/>
        </w:rPr>
        <w:t>(Osoba odpowiedzialna w kwestiach handlowych:</w:t>
      </w:r>
      <w:r w:rsidR="00C42553" w:rsidRPr="009967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67CB" w:rsidRPr="009967CB">
        <w:rPr>
          <w:rFonts w:ascii="Times New Roman" w:eastAsia="Times New Roman" w:hAnsi="Times New Roman" w:cs="Times New Roman"/>
          <w:lang w:eastAsia="pl-PL"/>
        </w:rPr>
        <w:t>Katarzyna Figat-Górniak</w:t>
      </w:r>
      <w:r w:rsidR="00C42553" w:rsidRPr="009967CB">
        <w:rPr>
          <w:rFonts w:ascii="Times New Roman" w:eastAsia="Times New Roman" w:hAnsi="Times New Roman" w:cs="Times New Roman"/>
          <w:lang w:eastAsia="pl-PL"/>
        </w:rPr>
        <w:t>, tel. +48 </w:t>
      </w:r>
      <w:r w:rsidR="009967CB" w:rsidRPr="009967CB">
        <w:rPr>
          <w:rFonts w:ascii="Times New Roman" w:hAnsi="Times New Roman" w:cs="Times New Roman"/>
        </w:rPr>
        <w:t>61 8290 114</w:t>
      </w:r>
      <w:r w:rsidR="00C42553" w:rsidRPr="009967CB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history="1">
        <w:r w:rsidR="009967CB" w:rsidRPr="00A05AAB">
          <w:rPr>
            <w:rStyle w:val="Hipercze"/>
          </w:rPr>
          <w:t>obslugaklienta@merckgroup.com</w:t>
        </w:r>
      </w:hyperlink>
      <w:r w:rsidR="009967CB">
        <w:t xml:space="preserve"> </w:t>
      </w:r>
    </w:p>
    <w:p w14:paraId="7AB73809" w14:textId="1D0317FE" w:rsidR="002678F0" w:rsidRDefault="00C865F7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73FE0076" w14:textId="77777777" w:rsidR="002678F0" w:rsidRDefault="002678F0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74D38" w14:textId="77777777" w:rsidR="002678F0" w:rsidRDefault="00C865F7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ED03B36" w14:textId="2886D588" w:rsidR="00C865F7" w:rsidRPr="000854E9" w:rsidRDefault="00C865F7" w:rsidP="000854E9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 xml:space="preserve">Dodatkowych informacji i wyjaśnień udzielają pracownicy Sekcji Zakupów Działu Zaopatrzenia UJ CM (Ewelina Trojanowska </w:t>
      </w:r>
      <w:bookmarkStart w:id="0" w:name="_Hlk52867950"/>
      <w:r w:rsidRPr="006074CB">
        <w:rPr>
          <w:rFonts w:ascii="Times New Roman" w:eastAsia="Times New Roman" w:hAnsi="Times New Roman" w:cs="Times New Roman"/>
          <w:lang w:eastAsia="pl-PL"/>
        </w:rPr>
        <w:t>tel. 12 433 27 48</w:t>
      </w:r>
      <w:bookmarkEnd w:id="0"/>
      <w:r>
        <w:rPr>
          <w:rFonts w:ascii="Times New Roman" w:eastAsia="Times New Roman" w:hAnsi="Times New Roman" w:cs="Times New Roman"/>
          <w:lang w:eastAsia="pl-PL"/>
        </w:rPr>
        <w:t>,</w:t>
      </w:r>
      <w:r w:rsidR="002678F0" w:rsidRPr="002678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78F0" w:rsidRPr="006074CB">
        <w:rPr>
          <w:rFonts w:ascii="Times New Roman" w:eastAsia="Times New Roman" w:hAnsi="Times New Roman" w:cs="Times New Roman"/>
          <w:lang w:eastAsia="pl-PL"/>
        </w:rPr>
        <w:t xml:space="preserve">Anna Zyśk, tel. 12 433 27 53,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78F0">
        <w:rPr>
          <w:rFonts w:ascii="Times New Roman" w:eastAsia="Times New Roman" w:hAnsi="Times New Roman" w:cs="Times New Roman"/>
          <w:lang w:eastAsia="pl-PL"/>
        </w:rPr>
        <w:t xml:space="preserve">Katarzyna Syguła </w:t>
      </w:r>
      <w:r w:rsidRPr="00723889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2678F0" w:rsidRPr="002678F0">
        <w:rPr>
          <w:rFonts w:ascii="Times New Roman" w:eastAsia="Times New Roman" w:hAnsi="Times New Roman" w:cs="Times New Roman"/>
          <w:lang w:eastAsia="pl-PL"/>
        </w:rPr>
        <w:t>12 4332756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sectPr w:rsidR="00C865F7" w:rsidRPr="0008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8841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5F"/>
    <w:rsid w:val="000854E9"/>
    <w:rsid w:val="000D0C87"/>
    <w:rsid w:val="002678F0"/>
    <w:rsid w:val="002F0171"/>
    <w:rsid w:val="00371978"/>
    <w:rsid w:val="00551B11"/>
    <w:rsid w:val="005C76E8"/>
    <w:rsid w:val="006042BE"/>
    <w:rsid w:val="006D0F22"/>
    <w:rsid w:val="006E076C"/>
    <w:rsid w:val="006E5A35"/>
    <w:rsid w:val="00707CA4"/>
    <w:rsid w:val="00726CEA"/>
    <w:rsid w:val="009967CB"/>
    <w:rsid w:val="00C42553"/>
    <w:rsid w:val="00C865F7"/>
    <w:rsid w:val="00DB591B"/>
    <w:rsid w:val="00EB678F"/>
    <w:rsid w:val="00EE715F"/>
    <w:rsid w:val="00F555F3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907A"/>
  <w15:chartTrackingRefBased/>
  <w15:docId w15:val="{1C2A3D00-B794-4ACE-ACF9-CDF6DE3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5F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1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1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15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8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865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65F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klienta@merck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PL/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z.cm-uj.krakow.pl" TargetMode="External"/><Relationship Id="rId10" Type="http://schemas.openxmlformats.org/officeDocument/2006/relationships/hyperlink" Target="mailto:obslugaklienta@merck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lugaklienta@merckgroup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Trojanowska Ewelina</dc:creator>
  <cp:keywords/>
  <dc:description/>
  <cp:lastModifiedBy>Ewelina Trojanowska</cp:lastModifiedBy>
  <cp:revision>12</cp:revision>
  <dcterms:created xsi:type="dcterms:W3CDTF">2024-12-17T11:56:00Z</dcterms:created>
  <dcterms:modified xsi:type="dcterms:W3CDTF">2025-02-25T09:02:00Z</dcterms:modified>
</cp:coreProperties>
</file>